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8215"/>
      </w:tblGrid>
      <w:tr w:rsidR="00A21CCD" w14:paraId="139626A4" w14:textId="77777777" w:rsidTr="005D61FE">
        <w:tc>
          <w:tcPr>
            <w:tcW w:w="1980" w:type="dxa"/>
          </w:tcPr>
          <w:p w14:paraId="462B53FF" w14:textId="13873F9B" w:rsidR="00A21CCD" w:rsidRDefault="00A21CC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noProof/>
                <w:sz w:val="28"/>
              </w:rPr>
              <w:drawing>
                <wp:inline distT="0" distB="0" distL="0" distR="0" wp14:anchorId="469FC6AB" wp14:editId="33A9BEBC">
                  <wp:extent cx="667124" cy="9715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720" cy="1048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5" w:type="dxa"/>
            <w:vAlign w:val="center"/>
          </w:tcPr>
          <w:p w14:paraId="1A65E592" w14:textId="77777777" w:rsidR="00A21CCD" w:rsidRDefault="00A21CCD" w:rsidP="00A21CCD">
            <w:pPr>
              <w:jc w:val="center"/>
              <w:rPr>
                <w:rFonts w:asciiTheme="minorHAnsi" w:hAnsiTheme="minorHAnsi" w:cstheme="minorHAnsi"/>
                <w:b/>
                <w:bCs/>
                <w:sz w:val="52"/>
                <w:szCs w:val="52"/>
              </w:rPr>
            </w:pPr>
            <w:r w:rsidRPr="0073633B">
              <w:rPr>
                <w:rFonts w:asciiTheme="minorHAnsi" w:hAnsiTheme="minorHAnsi" w:cstheme="minorHAnsi"/>
                <w:b/>
                <w:bCs/>
                <w:sz w:val="52"/>
                <w:szCs w:val="52"/>
              </w:rPr>
              <w:t>Practical Design Template</w:t>
            </w:r>
          </w:p>
          <w:p w14:paraId="07423FCC" w14:textId="0CFEDE52" w:rsidR="0073633B" w:rsidRPr="0073633B" w:rsidRDefault="0073633B" w:rsidP="00A21CCD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3633B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Planning Template for all Student Designed </w:t>
            </w:r>
            <w:proofErr w:type="spellStart"/>
            <w:r w:rsidRPr="0073633B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Practicals</w:t>
            </w:r>
            <w:proofErr w:type="spellEnd"/>
          </w:p>
        </w:tc>
      </w:tr>
    </w:tbl>
    <w:p w14:paraId="50F83A6A" w14:textId="6D4AA5EF" w:rsidR="00302D95" w:rsidRDefault="00302D9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835"/>
        <w:gridCol w:w="5380"/>
      </w:tblGrid>
      <w:tr w:rsidR="009B79AB" w14:paraId="19B2A6E3" w14:textId="77777777" w:rsidTr="000931DA">
        <w:trPr>
          <w:trHeight w:val="702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C00000"/>
            <w:vAlign w:val="center"/>
          </w:tcPr>
          <w:p w14:paraId="475F6D6D" w14:textId="7B0F4F79" w:rsidR="009B79AB" w:rsidRPr="0073633B" w:rsidRDefault="009B79AB" w:rsidP="000931D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3633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Title</w:t>
            </w:r>
          </w:p>
        </w:tc>
        <w:tc>
          <w:tcPr>
            <w:tcW w:w="8215" w:type="dxa"/>
            <w:gridSpan w:val="2"/>
            <w:tcBorders>
              <w:bottom w:val="single" w:sz="4" w:space="0" w:color="auto"/>
            </w:tcBorders>
          </w:tcPr>
          <w:p w14:paraId="32F5C5D1" w14:textId="77777777" w:rsidR="009B79AB" w:rsidRDefault="009B79AB" w:rsidP="000931DA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B79AB" w14:paraId="7CA4904B" w14:textId="77777777" w:rsidTr="0073633B">
        <w:tc>
          <w:tcPr>
            <w:tcW w:w="1980" w:type="dxa"/>
            <w:tcBorders>
              <w:left w:val="nil"/>
              <w:right w:val="nil"/>
            </w:tcBorders>
            <w:vAlign w:val="center"/>
          </w:tcPr>
          <w:p w14:paraId="75B922A3" w14:textId="308FFB82" w:rsidR="009B79AB" w:rsidRPr="000931DA" w:rsidRDefault="009B79AB" w:rsidP="000931D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8"/>
              </w:rPr>
            </w:pPr>
          </w:p>
        </w:tc>
        <w:tc>
          <w:tcPr>
            <w:tcW w:w="8215" w:type="dxa"/>
            <w:gridSpan w:val="2"/>
            <w:tcBorders>
              <w:left w:val="nil"/>
              <w:right w:val="nil"/>
            </w:tcBorders>
          </w:tcPr>
          <w:p w14:paraId="5A72AEB1" w14:textId="77777777" w:rsidR="009B79AB" w:rsidRDefault="009B79AB" w:rsidP="000931D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931DA" w14:paraId="6D32535A" w14:textId="77777777" w:rsidTr="005D61FE">
        <w:trPr>
          <w:trHeight w:val="1569"/>
        </w:trPr>
        <w:tc>
          <w:tcPr>
            <w:tcW w:w="1980" w:type="dxa"/>
            <w:shd w:val="clear" w:color="auto" w:fill="C00000"/>
            <w:vAlign w:val="center"/>
          </w:tcPr>
          <w:p w14:paraId="4F11A805" w14:textId="5FC81D6F" w:rsidR="000931DA" w:rsidRDefault="000931DA" w:rsidP="000931D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Background Information</w:t>
            </w:r>
          </w:p>
        </w:tc>
        <w:tc>
          <w:tcPr>
            <w:tcW w:w="8215" w:type="dxa"/>
            <w:gridSpan w:val="2"/>
          </w:tcPr>
          <w:p w14:paraId="7367B908" w14:textId="77777777" w:rsidR="000931DA" w:rsidRDefault="000931DA" w:rsidP="000931DA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B79AB" w14:paraId="491BDA7D" w14:textId="77777777" w:rsidTr="0073633B">
        <w:trPr>
          <w:trHeight w:val="1649"/>
        </w:trPr>
        <w:tc>
          <w:tcPr>
            <w:tcW w:w="1980" w:type="dxa"/>
            <w:shd w:val="clear" w:color="auto" w:fill="C00000"/>
            <w:vAlign w:val="center"/>
          </w:tcPr>
          <w:p w14:paraId="4545004E" w14:textId="77777777" w:rsidR="009B79AB" w:rsidRDefault="000931DA" w:rsidP="000931D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Aim/Inquiry Question</w:t>
            </w:r>
          </w:p>
          <w:p w14:paraId="6FF9D5E5" w14:textId="77777777" w:rsidR="000931DA" w:rsidRDefault="000931DA" w:rsidP="000931D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50407ED6" w14:textId="3287F107" w:rsidR="000931DA" w:rsidRPr="0073633B" w:rsidRDefault="000931DA" w:rsidP="000931D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 statement of what you are trying to achieve or find out</w:t>
            </w:r>
          </w:p>
        </w:tc>
        <w:tc>
          <w:tcPr>
            <w:tcW w:w="8215" w:type="dxa"/>
            <w:gridSpan w:val="2"/>
          </w:tcPr>
          <w:p w14:paraId="554EBFAB" w14:textId="77777777" w:rsidR="009B79AB" w:rsidRDefault="009B79AB" w:rsidP="000931DA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B79AB" w14:paraId="424465B7" w14:textId="77777777" w:rsidTr="005D61FE">
        <w:trPr>
          <w:trHeight w:val="1271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C00000"/>
            <w:vAlign w:val="center"/>
          </w:tcPr>
          <w:p w14:paraId="40362F3B" w14:textId="77777777" w:rsidR="009B79AB" w:rsidRDefault="009B79AB" w:rsidP="000931D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3633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Hypothesis</w:t>
            </w:r>
          </w:p>
          <w:p w14:paraId="12767A8F" w14:textId="77777777" w:rsidR="000931DA" w:rsidRDefault="000931DA" w:rsidP="000931D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4C99BF4E" w14:textId="552C6858" w:rsidR="000931DA" w:rsidRPr="000931DA" w:rsidRDefault="000931DA" w:rsidP="000931D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931D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an educated guess of what you think will happen</w:t>
            </w:r>
          </w:p>
        </w:tc>
        <w:tc>
          <w:tcPr>
            <w:tcW w:w="8215" w:type="dxa"/>
            <w:gridSpan w:val="2"/>
            <w:tcBorders>
              <w:bottom w:val="single" w:sz="4" w:space="0" w:color="auto"/>
            </w:tcBorders>
          </w:tcPr>
          <w:p w14:paraId="414D01A1" w14:textId="77777777" w:rsidR="009B79AB" w:rsidRDefault="009B79AB" w:rsidP="000931DA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21CCD" w14:paraId="1FFFA500" w14:textId="77777777" w:rsidTr="00A21CCD">
        <w:trPr>
          <w:trHeight w:val="70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auto"/>
          </w:tcPr>
          <w:p w14:paraId="6FF8CDFF" w14:textId="77777777" w:rsidR="00A21CCD" w:rsidRDefault="00A21CCD" w:rsidP="000931D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21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3703988A" w14:textId="77777777" w:rsidR="00A21CCD" w:rsidRDefault="00A21CCD" w:rsidP="000931D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E4C05" w14:paraId="6934B72B" w14:textId="18288BC4" w:rsidTr="00A21CCD">
        <w:tc>
          <w:tcPr>
            <w:tcW w:w="1980" w:type="dxa"/>
            <w:shd w:val="clear" w:color="auto" w:fill="C00000"/>
            <w:vAlign w:val="center"/>
          </w:tcPr>
          <w:p w14:paraId="52718CD5" w14:textId="13511F21" w:rsidR="00FE4C05" w:rsidRPr="000931DA" w:rsidRDefault="00FE4C05" w:rsidP="000931D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8"/>
              </w:rPr>
            </w:pPr>
            <w:r w:rsidRPr="000931DA">
              <w:rPr>
                <w:rFonts w:asciiTheme="minorHAnsi" w:hAnsiTheme="minorHAnsi" w:cstheme="minorHAnsi"/>
                <w:b/>
                <w:bCs/>
                <w:sz w:val="22"/>
                <w:szCs w:val="28"/>
              </w:rPr>
              <w:t>Variable</w:t>
            </w:r>
            <w:r w:rsidR="000931DA" w:rsidRPr="000931DA">
              <w:rPr>
                <w:rFonts w:asciiTheme="minorHAnsi" w:hAnsiTheme="minorHAnsi" w:cstheme="minorHAnsi"/>
                <w:b/>
                <w:bCs/>
                <w:sz w:val="22"/>
                <w:szCs w:val="28"/>
              </w:rPr>
              <w:t xml:space="preserve"> Type</w:t>
            </w:r>
          </w:p>
        </w:tc>
        <w:tc>
          <w:tcPr>
            <w:tcW w:w="2835" w:type="dxa"/>
            <w:shd w:val="clear" w:color="auto" w:fill="C00000"/>
            <w:vAlign w:val="center"/>
          </w:tcPr>
          <w:p w14:paraId="4B5372CB" w14:textId="4F6FE1BD" w:rsidR="00FE4C05" w:rsidRPr="000931DA" w:rsidRDefault="000931DA" w:rsidP="000931D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931D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Variables</w:t>
            </w:r>
          </w:p>
        </w:tc>
        <w:tc>
          <w:tcPr>
            <w:tcW w:w="5380" w:type="dxa"/>
            <w:shd w:val="clear" w:color="auto" w:fill="C00000"/>
            <w:vAlign w:val="center"/>
          </w:tcPr>
          <w:p w14:paraId="66868E28" w14:textId="7262A60E" w:rsidR="00FE4C05" w:rsidRDefault="00FE4C05" w:rsidP="000931D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How you will consider these in the practical design</w:t>
            </w:r>
          </w:p>
        </w:tc>
      </w:tr>
      <w:tr w:rsidR="00FE4C05" w14:paraId="49A7ED1B" w14:textId="026A527E" w:rsidTr="00A21CCD">
        <w:trPr>
          <w:trHeight w:val="1587"/>
        </w:trPr>
        <w:tc>
          <w:tcPr>
            <w:tcW w:w="1980" w:type="dxa"/>
            <w:shd w:val="clear" w:color="auto" w:fill="D99594" w:themeFill="accent2" w:themeFillTint="99"/>
            <w:vAlign w:val="center"/>
          </w:tcPr>
          <w:p w14:paraId="2F9D84BE" w14:textId="77777777" w:rsidR="00FE4C05" w:rsidRDefault="00FE4C05" w:rsidP="000931D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3633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Independent</w:t>
            </w:r>
          </w:p>
          <w:p w14:paraId="0C0BEDF0" w14:textId="77777777" w:rsidR="000931DA" w:rsidRDefault="000931DA" w:rsidP="000931D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2663ED20" w14:textId="1D1F95CF" w:rsidR="000931DA" w:rsidRPr="0073633B" w:rsidRDefault="000931DA" w:rsidP="000931D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What you deliberately control or change</w:t>
            </w:r>
          </w:p>
        </w:tc>
        <w:tc>
          <w:tcPr>
            <w:tcW w:w="2835" w:type="dxa"/>
          </w:tcPr>
          <w:p w14:paraId="628CABCE" w14:textId="05589581" w:rsidR="00FE4C05" w:rsidRDefault="00FE4C05" w:rsidP="000931DA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380" w:type="dxa"/>
          </w:tcPr>
          <w:p w14:paraId="4032BC2F" w14:textId="77777777" w:rsidR="00FE4C05" w:rsidRPr="00FE4C05" w:rsidRDefault="00FE4C05" w:rsidP="000931DA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E4C0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What range are you testing? What increments are you testing at?</w:t>
            </w:r>
          </w:p>
          <w:p w14:paraId="43EB5AFA" w14:textId="77777777" w:rsidR="00FE4C05" w:rsidRDefault="00FE4C05" w:rsidP="000931DA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E4C05" w14:paraId="75CC33F8" w14:textId="6B756BD6" w:rsidTr="00A21CCD">
        <w:trPr>
          <w:trHeight w:val="1587"/>
        </w:trPr>
        <w:tc>
          <w:tcPr>
            <w:tcW w:w="1980" w:type="dxa"/>
            <w:shd w:val="clear" w:color="auto" w:fill="D99594" w:themeFill="accent2" w:themeFillTint="99"/>
            <w:vAlign w:val="center"/>
          </w:tcPr>
          <w:p w14:paraId="36CE2A41" w14:textId="77777777" w:rsidR="00FE4C05" w:rsidRDefault="00FE4C05" w:rsidP="000931D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3633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Dependent</w:t>
            </w:r>
          </w:p>
          <w:p w14:paraId="1E37C1C7" w14:textId="77777777" w:rsidR="000931DA" w:rsidRDefault="000931DA" w:rsidP="000931D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4A3FF488" w14:textId="16B9B470" w:rsidR="000931DA" w:rsidRPr="0073633B" w:rsidRDefault="000931DA" w:rsidP="000931D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What you are measuring or looking to observe</w:t>
            </w:r>
          </w:p>
        </w:tc>
        <w:tc>
          <w:tcPr>
            <w:tcW w:w="2835" w:type="dxa"/>
          </w:tcPr>
          <w:p w14:paraId="1294E970" w14:textId="7B9A3357" w:rsidR="00FE4C05" w:rsidRDefault="00FE4C05" w:rsidP="000931DA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380" w:type="dxa"/>
          </w:tcPr>
          <w:p w14:paraId="5E9D099C" w14:textId="0D6D5270" w:rsidR="00FE4C05" w:rsidRPr="00FE4C05" w:rsidRDefault="00FE4C05" w:rsidP="000931DA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E4C0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How will you measure how this variable is changing</w:t>
            </w:r>
            <w:r w:rsidR="000931D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, what are you looking for</w:t>
            </w:r>
            <w:r w:rsidRPr="00FE4C0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?</w:t>
            </w:r>
          </w:p>
          <w:p w14:paraId="12B6D2FA" w14:textId="77777777" w:rsidR="00FE4C05" w:rsidRDefault="00FE4C05" w:rsidP="000931DA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E4C05" w14:paraId="26863430" w14:textId="26FF09D7" w:rsidTr="00A21CCD">
        <w:trPr>
          <w:trHeight w:val="1587"/>
        </w:trPr>
        <w:tc>
          <w:tcPr>
            <w:tcW w:w="1980" w:type="dxa"/>
            <w:shd w:val="clear" w:color="auto" w:fill="D99594" w:themeFill="accent2" w:themeFillTint="99"/>
            <w:vAlign w:val="center"/>
          </w:tcPr>
          <w:p w14:paraId="27901ACB" w14:textId="77777777" w:rsidR="00FE4C05" w:rsidRDefault="00FE4C05" w:rsidP="000931D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3633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Controlled</w:t>
            </w:r>
          </w:p>
          <w:p w14:paraId="5E60A9CC" w14:textId="77777777" w:rsidR="000931DA" w:rsidRDefault="000931DA" w:rsidP="000931D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35F29978" w14:textId="51B12BB4" w:rsidR="000931DA" w:rsidRPr="0073633B" w:rsidRDefault="000931DA" w:rsidP="000931D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What variables need to stay consistent</w:t>
            </w:r>
          </w:p>
        </w:tc>
        <w:tc>
          <w:tcPr>
            <w:tcW w:w="2835" w:type="dxa"/>
          </w:tcPr>
          <w:p w14:paraId="36F66B7C" w14:textId="33D22F8A" w:rsidR="00FE4C05" w:rsidRDefault="00FE4C05" w:rsidP="000931DA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380" w:type="dxa"/>
          </w:tcPr>
          <w:p w14:paraId="5ED3E781" w14:textId="2176810D" w:rsidR="00FE4C05" w:rsidRPr="00FE4C05" w:rsidRDefault="00FE4C05" w:rsidP="000931DA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E4C0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How will you ensure these stay consistent?</w:t>
            </w:r>
          </w:p>
          <w:p w14:paraId="21293514" w14:textId="0458D444" w:rsidR="00FE4C05" w:rsidRDefault="00FE4C05" w:rsidP="000931DA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E4C05" w14:paraId="6E7FA37B" w14:textId="22690969" w:rsidTr="00A21CCD">
        <w:trPr>
          <w:trHeight w:val="1587"/>
        </w:trPr>
        <w:tc>
          <w:tcPr>
            <w:tcW w:w="1980" w:type="dxa"/>
            <w:shd w:val="clear" w:color="auto" w:fill="D99594" w:themeFill="accent2" w:themeFillTint="99"/>
            <w:vAlign w:val="center"/>
          </w:tcPr>
          <w:p w14:paraId="37465C39" w14:textId="77777777" w:rsidR="00FE4C05" w:rsidRDefault="00FE4C05" w:rsidP="000931D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3633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Uncontrolled</w:t>
            </w:r>
          </w:p>
          <w:p w14:paraId="214CBE44" w14:textId="77777777" w:rsidR="000931DA" w:rsidRDefault="000931DA" w:rsidP="000931D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058CDB80" w14:textId="38E3B076" w:rsidR="000931DA" w:rsidRPr="0073633B" w:rsidRDefault="000931DA" w:rsidP="000931D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What variables are likely to have an impact, but you can’t control</w:t>
            </w:r>
          </w:p>
        </w:tc>
        <w:tc>
          <w:tcPr>
            <w:tcW w:w="2835" w:type="dxa"/>
          </w:tcPr>
          <w:p w14:paraId="07CD6A9C" w14:textId="77777777" w:rsidR="00FE4C05" w:rsidRDefault="00FE4C05" w:rsidP="000931DA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380" w:type="dxa"/>
          </w:tcPr>
          <w:p w14:paraId="222C4E91" w14:textId="1108B860" w:rsidR="00FE4C05" w:rsidRPr="00A21CCD" w:rsidRDefault="00A21CCD" w:rsidP="000931DA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21CC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How will you know if these are having an impact?</w:t>
            </w:r>
          </w:p>
          <w:p w14:paraId="329ABFF0" w14:textId="7EB5DEAB" w:rsidR="00A21CCD" w:rsidRDefault="00A21CCD" w:rsidP="000931DA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B79AB" w14:paraId="005A9E70" w14:textId="77777777" w:rsidTr="008A65DC">
        <w:trPr>
          <w:trHeight w:val="4783"/>
        </w:trPr>
        <w:tc>
          <w:tcPr>
            <w:tcW w:w="1980" w:type="dxa"/>
            <w:shd w:val="clear" w:color="auto" w:fill="C00000"/>
            <w:vAlign w:val="center"/>
          </w:tcPr>
          <w:p w14:paraId="31AFAA75" w14:textId="6A440543" w:rsidR="009B79AB" w:rsidRPr="0073633B" w:rsidRDefault="009B79AB" w:rsidP="000931D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3633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lastRenderedPageBreak/>
              <w:t>Materials</w:t>
            </w:r>
          </w:p>
        </w:tc>
        <w:tc>
          <w:tcPr>
            <w:tcW w:w="8215" w:type="dxa"/>
            <w:gridSpan w:val="2"/>
          </w:tcPr>
          <w:p w14:paraId="3BD1EF62" w14:textId="4DA7CCA2" w:rsidR="009B79AB" w:rsidRPr="008A65DC" w:rsidRDefault="008A65DC" w:rsidP="000931DA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Make sure state the 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quantity,  size</w:t>
            </w:r>
            <w:proofErr w:type="gramEnd"/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and/or concentration (e.g. 300mL 2M HCl, or 3 x 250ml beaker)</w:t>
            </w:r>
          </w:p>
          <w:p w14:paraId="3B2B1F40" w14:textId="111A5F97" w:rsidR="008A65DC" w:rsidRDefault="008A65DC" w:rsidP="000931DA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B79AB" w14:paraId="7E733BD5" w14:textId="77777777" w:rsidTr="008A65DC">
        <w:trPr>
          <w:trHeight w:val="4255"/>
        </w:trPr>
        <w:tc>
          <w:tcPr>
            <w:tcW w:w="1980" w:type="dxa"/>
            <w:shd w:val="clear" w:color="auto" w:fill="C00000"/>
            <w:vAlign w:val="center"/>
          </w:tcPr>
          <w:p w14:paraId="2F7CED67" w14:textId="20FA3F5C" w:rsidR="009B79AB" w:rsidRPr="0073633B" w:rsidRDefault="009B79AB" w:rsidP="000931D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3633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Diagram of Setup</w:t>
            </w:r>
          </w:p>
        </w:tc>
        <w:tc>
          <w:tcPr>
            <w:tcW w:w="8215" w:type="dxa"/>
            <w:gridSpan w:val="2"/>
          </w:tcPr>
          <w:p w14:paraId="6A7F75FB" w14:textId="201C4098" w:rsidR="009B79AB" w:rsidRPr="008A65DC" w:rsidRDefault="000931DA" w:rsidP="000931DA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Make sure you include a drawing with labels to identify each piece of equipment. </w:t>
            </w:r>
            <w:hyperlink r:id="rId7" w:history="1">
              <w:r w:rsidRPr="007C0284">
                <w:rPr>
                  <w:rStyle w:val="Hyperlink"/>
                  <w:rFonts w:asciiTheme="minorHAnsi" w:hAnsiTheme="minorHAnsi" w:cstheme="minorHAnsi"/>
                  <w:b/>
                  <w:bCs/>
                  <w:sz w:val="16"/>
                  <w:szCs w:val="16"/>
                </w:rPr>
                <w:t>https://chemix.org/</w:t>
              </w:r>
            </w:hyperlink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="008A65DC" w:rsidRPr="008A65D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is a good website for generating these</w:t>
            </w:r>
          </w:p>
          <w:p w14:paraId="66AC6388" w14:textId="1A6D3463" w:rsidR="008A65DC" w:rsidRDefault="008A65DC" w:rsidP="000931DA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B79AB" w14:paraId="51C94886" w14:textId="77777777" w:rsidTr="008A65DC">
        <w:trPr>
          <w:trHeight w:val="5805"/>
        </w:trPr>
        <w:tc>
          <w:tcPr>
            <w:tcW w:w="1980" w:type="dxa"/>
            <w:shd w:val="clear" w:color="auto" w:fill="C00000"/>
            <w:vAlign w:val="center"/>
          </w:tcPr>
          <w:p w14:paraId="25CB5C02" w14:textId="7EC2D096" w:rsidR="009B79AB" w:rsidRPr="0073633B" w:rsidRDefault="009B79AB" w:rsidP="000931D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3633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Method</w:t>
            </w:r>
          </w:p>
        </w:tc>
        <w:tc>
          <w:tcPr>
            <w:tcW w:w="8215" w:type="dxa"/>
            <w:gridSpan w:val="2"/>
          </w:tcPr>
          <w:p w14:paraId="6B25FAB9" w14:textId="50DB2C13" w:rsidR="009B79AB" w:rsidRPr="0073633B" w:rsidRDefault="008A65DC" w:rsidP="000931DA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33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List the steps you will follow to complete your investigation, start each with a verb.  Make sure you incorporate the</w:t>
            </w:r>
            <w:r w:rsidR="0073633B" w:rsidRPr="0073633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number of times you will complete the practical into your steps</w:t>
            </w:r>
            <w:r w:rsidR="000931D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.  This should be written as numbered steps</w:t>
            </w:r>
          </w:p>
          <w:p w14:paraId="0595757F" w14:textId="16558D9A" w:rsidR="0073633B" w:rsidRDefault="0073633B" w:rsidP="000931DA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3633B" w14:paraId="0442E2E9" w14:textId="77777777" w:rsidTr="0073633B">
        <w:tc>
          <w:tcPr>
            <w:tcW w:w="10195" w:type="dxa"/>
            <w:gridSpan w:val="3"/>
            <w:shd w:val="clear" w:color="auto" w:fill="C00000"/>
            <w:vAlign w:val="center"/>
          </w:tcPr>
          <w:p w14:paraId="6673D1C2" w14:textId="673F2744" w:rsidR="0073633B" w:rsidRPr="0073633B" w:rsidRDefault="0073633B" w:rsidP="000931D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3633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lastRenderedPageBreak/>
              <w:t>Safety and Ethical Considerations</w:t>
            </w:r>
          </w:p>
        </w:tc>
      </w:tr>
      <w:tr w:rsidR="0073633B" w14:paraId="352DDC23" w14:textId="77777777" w:rsidTr="00615B5E">
        <w:tc>
          <w:tcPr>
            <w:tcW w:w="10195" w:type="dxa"/>
            <w:gridSpan w:val="3"/>
          </w:tcPr>
          <w:p w14:paraId="6465EC79" w14:textId="4EF49571" w:rsidR="0073633B" w:rsidRDefault="0073633B" w:rsidP="000931DA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Your Risk Assessment on the Student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RiskAssess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system should be completed prior to completing this part.</w:t>
            </w:r>
          </w:p>
        </w:tc>
      </w:tr>
      <w:tr w:rsidR="009B79AB" w14:paraId="646124ED" w14:textId="77777777" w:rsidTr="000931DA">
        <w:trPr>
          <w:trHeight w:val="3628"/>
        </w:trPr>
        <w:tc>
          <w:tcPr>
            <w:tcW w:w="1980" w:type="dxa"/>
            <w:shd w:val="clear" w:color="auto" w:fill="D99594" w:themeFill="accent2" w:themeFillTint="99"/>
            <w:vAlign w:val="center"/>
          </w:tcPr>
          <w:p w14:paraId="3B63000F" w14:textId="35BF298C" w:rsidR="009B79AB" w:rsidRDefault="0073633B" w:rsidP="000931D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Potential safety or ethical concerns identified</w:t>
            </w:r>
          </w:p>
        </w:tc>
        <w:tc>
          <w:tcPr>
            <w:tcW w:w="8215" w:type="dxa"/>
            <w:gridSpan w:val="2"/>
          </w:tcPr>
          <w:p w14:paraId="60061504" w14:textId="77777777" w:rsidR="009B79AB" w:rsidRDefault="009B79AB" w:rsidP="000931DA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B79AB" w14:paraId="3DEBC628" w14:textId="77777777" w:rsidTr="000931DA">
        <w:trPr>
          <w:trHeight w:val="3628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14:paraId="7DD27634" w14:textId="3841C026" w:rsidR="009B79AB" w:rsidRDefault="0073633B" w:rsidP="000931D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Precautions taken to minimize the risk of injury</w:t>
            </w:r>
          </w:p>
        </w:tc>
        <w:tc>
          <w:tcPr>
            <w:tcW w:w="8215" w:type="dxa"/>
            <w:gridSpan w:val="2"/>
            <w:tcBorders>
              <w:bottom w:val="single" w:sz="4" w:space="0" w:color="auto"/>
            </w:tcBorders>
          </w:tcPr>
          <w:p w14:paraId="0E0DAE7E" w14:textId="77777777" w:rsidR="009B79AB" w:rsidRDefault="009B79AB" w:rsidP="000931DA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B79AB" w14:paraId="680CE60F" w14:textId="77777777" w:rsidTr="0073633B">
        <w:tc>
          <w:tcPr>
            <w:tcW w:w="1980" w:type="dxa"/>
            <w:tcBorders>
              <w:left w:val="nil"/>
              <w:right w:val="nil"/>
            </w:tcBorders>
          </w:tcPr>
          <w:p w14:paraId="191DB0B8" w14:textId="77777777" w:rsidR="009B79AB" w:rsidRDefault="009B79AB" w:rsidP="000931D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215" w:type="dxa"/>
            <w:gridSpan w:val="2"/>
            <w:tcBorders>
              <w:left w:val="nil"/>
              <w:right w:val="nil"/>
            </w:tcBorders>
          </w:tcPr>
          <w:p w14:paraId="23114190" w14:textId="77777777" w:rsidR="009B79AB" w:rsidRDefault="009B79AB" w:rsidP="000931D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3633B" w14:paraId="33BAD6FE" w14:textId="77777777" w:rsidTr="0073633B">
        <w:tc>
          <w:tcPr>
            <w:tcW w:w="10195" w:type="dxa"/>
            <w:gridSpan w:val="3"/>
            <w:shd w:val="clear" w:color="auto" w:fill="C00000"/>
            <w:vAlign w:val="center"/>
          </w:tcPr>
          <w:p w14:paraId="0440599F" w14:textId="160A8F1D" w:rsidR="0073633B" w:rsidRPr="0073633B" w:rsidRDefault="0073633B" w:rsidP="000931D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3633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Results</w:t>
            </w:r>
          </w:p>
        </w:tc>
      </w:tr>
      <w:tr w:rsidR="0073633B" w14:paraId="504C4299" w14:textId="77777777" w:rsidTr="003451B4">
        <w:trPr>
          <w:trHeight w:val="6185"/>
        </w:trPr>
        <w:tc>
          <w:tcPr>
            <w:tcW w:w="10195" w:type="dxa"/>
            <w:gridSpan w:val="3"/>
          </w:tcPr>
          <w:p w14:paraId="6FE2230B" w14:textId="218C8E69" w:rsidR="0073633B" w:rsidRPr="00CF32FD" w:rsidRDefault="0073633B" w:rsidP="000931DA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F32F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Include a rough plan of how you will record the data from your experiment</w:t>
            </w:r>
            <w:r w:rsidR="00AD60F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, </w:t>
            </w:r>
            <w:proofErr w:type="gramStart"/>
            <w:r w:rsidR="00AD60F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This</w:t>
            </w:r>
            <w:proofErr w:type="gramEnd"/>
            <w:r w:rsidR="00AD60F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may include tables, graphs and/or observations</w:t>
            </w:r>
          </w:p>
          <w:p w14:paraId="43668D6C" w14:textId="514C1C2F" w:rsidR="0073633B" w:rsidRDefault="0073633B" w:rsidP="000931DA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50E917F6" w14:textId="77777777" w:rsidR="003108AF" w:rsidRDefault="003108A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3108AF" w:rsidRPr="0073633B" w14:paraId="73D44639" w14:textId="77777777" w:rsidTr="003108AF">
        <w:tc>
          <w:tcPr>
            <w:tcW w:w="10195" w:type="dxa"/>
            <w:shd w:val="clear" w:color="auto" w:fill="C00000"/>
          </w:tcPr>
          <w:p w14:paraId="6EC76E02" w14:textId="0A57446F" w:rsidR="003108AF" w:rsidRPr="0073633B" w:rsidRDefault="003108AF" w:rsidP="00296C4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Discussion</w:t>
            </w:r>
          </w:p>
        </w:tc>
      </w:tr>
      <w:tr w:rsidR="003108AF" w14:paraId="3F2D8CEF" w14:textId="77777777" w:rsidTr="003108AF">
        <w:trPr>
          <w:trHeight w:val="4535"/>
        </w:trPr>
        <w:tc>
          <w:tcPr>
            <w:tcW w:w="10195" w:type="dxa"/>
          </w:tcPr>
          <w:p w14:paraId="3196F085" w14:textId="2B934043" w:rsidR="003108AF" w:rsidRPr="00CF32FD" w:rsidRDefault="003108AF" w:rsidP="00296C43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What are the trends or patterns in the data? What does it all mean in the context of the inquiry 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question,</w:t>
            </w:r>
            <w:proofErr w:type="gramEnd"/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how can it be explained and how does it link to scientific theory?</w:t>
            </w:r>
          </w:p>
          <w:p w14:paraId="0695E2E1" w14:textId="77777777" w:rsidR="003108AF" w:rsidRDefault="003108AF" w:rsidP="00296C43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108AF" w:rsidRPr="0073633B" w14:paraId="61495ACB" w14:textId="77777777" w:rsidTr="003108AF">
        <w:tc>
          <w:tcPr>
            <w:tcW w:w="10195" w:type="dxa"/>
            <w:shd w:val="clear" w:color="auto" w:fill="C00000"/>
          </w:tcPr>
          <w:p w14:paraId="51847355" w14:textId="1445BB1C" w:rsidR="003108AF" w:rsidRPr="0073633B" w:rsidRDefault="003108AF" w:rsidP="00296C4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Evaluation</w:t>
            </w:r>
          </w:p>
        </w:tc>
      </w:tr>
      <w:tr w:rsidR="003108AF" w14:paraId="6BDB9849" w14:textId="77777777" w:rsidTr="003108AF">
        <w:trPr>
          <w:trHeight w:val="4535"/>
        </w:trPr>
        <w:tc>
          <w:tcPr>
            <w:tcW w:w="10195" w:type="dxa"/>
          </w:tcPr>
          <w:p w14:paraId="562D128F" w14:textId="1046210A" w:rsidR="003108AF" w:rsidRPr="00CF32FD" w:rsidRDefault="003108AF" w:rsidP="00296C43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What were the strengths and weaknesses of your experimental design or the procedure that was given.  In what ways can it be improved</w:t>
            </w:r>
          </w:p>
          <w:p w14:paraId="1A2DD89C" w14:textId="77777777" w:rsidR="003108AF" w:rsidRDefault="003108AF" w:rsidP="00296C43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1DB226DC" w14:textId="5272A62B" w:rsidR="001226CC" w:rsidRDefault="001226CC" w:rsidP="000931DA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3108AF" w:rsidRPr="0073633B" w14:paraId="5D7D4D7F" w14:textId="77777777" w:rsidTr="00296C43">
        <w:tc>
          <w:tcPr>
            <w:tcW w:w="10195" w:type="dxa"/>
            <w:shd w:val="clear" w:color="auto" w:fill="C00000"/>
            <w:vAlign w:val="center"/>
          </w:tcPr>
          <w:p w14:paraId="58916930" w14:textId="2A422767" w:rsidR="003108AF" w:rsidRPr="0073633B" w:rsidRDefault="003108AF" w:rsidP="00296C4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Conclusion</w:t>
            </w:r>
          </w:p>
        </w:tc>
      </w:tr>
      <w:tr w:rsidR="003108AF" w14:paraId="1C1DD411" w14:textId="77777777" w:rsidTr="003108AF">
        <w:trPr>
          <w:trHeight w:val="3402"/>
        </w:trPr>
        <w:tc>
          <w:tcPr>
            <w:tcW w:w="10195" w:type="dxa"/>
          </w:tcPr>
          <w:p w14:paraId="2B12F308" w14:textId="43043773" w:rsidR="003108AF" w:rsidRPr="00CF32FD" w:rsidRDefault="003108AF" w:rsidP="00296C43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Briefly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summarise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what you have found out about your inquiry question as a result of this task.  Was the hypothesis supported? Provide a concluding comment.</w:t>
            </w:r>
          </w:p>
          <w:p w14:paraId="110230FB" w14:textId="77777777" w:rsidR="003108AF" w:rsidRDefault="003108AF" w:rsidP="00296C43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14:paraId="3296A700" w14:textId="77777777" w:rsidR="003108AF" w:rsidRPr="003B5E01" w:rsidRDefault="003108AF" w:rsidP="000931DA">
      <w:pPr>
        <w:rPr>
          <w:rFonts w:asciiTheme="minorHAnsi" w:hAnsiTheme="minorHAnsi" w:cstheme="minorHAnsi"/>
          <w:sz w:val="22"/>
          <w:szCs w:val="22"/>
        </w:rPr>
      </w:pPr>
    </w:p>
    <w:sectPr w:rsidR="003108AF" w:rsidRPr="003B5E01" w:rsidSect="008C549B">
      <w:pgSz w:w="11907" w:h="16839" w:code="9"/>
      <w:pgMar w:top="851" w:right="851" w:bottom="851" w:left="85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147F1"/>
    <w:multiLevelType w:val="hybridMultilevel"/>
    <w:tmpl w:val="71F06B36"/>
    <w:lvl w:ilvl="0" w:tplc="E7BA690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aps w:val="0"/>
        <w:effect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B63566"/>
    <w:multiLevelType w:val="hybridMultilevel"/>
    <w:tmpl w:val="A3EAB2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BD0AF8"/>
    <w:multiLevelType w:val="hybridMultilevel"/>
    <w:tmpl w:val="EF88B812"/>
    <w:lvl w:ilvl="0" w:tplc="A40AC52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aps w:val="0"/>
        <w:effect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3752AB"/>
    <w:multiLevelType w:val="hybridMultilevel"/>
    <w:tmpl w:val="7CB00282"/>
    <w:lvl w:ilvl="0" w:tplc="B378A6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1213D0"/>
    <w:multiLevelType w:val="hybridMultilevel"/>
    <w:tmpl w:val="6BB21F18"/>
    <w:lvl w:ilvl="0" w:tplc="BA6A10D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aps w:val="0"/>
        <w:effect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F67F1E"/>
    <w:multiLevelType w:val="hybridMultilevel"/>
    <w:tmpl w:val="030C3EDC"/>
    <w:lvl w:ilvl="0" w:tplc="4A9C9342">
      <w:start w:val="6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aps w:val="0"/>
        <w:effect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747523"/>
    <w:multiLevelType w:val="hybridMultilevel"/>
    <w:tmpl w:val="8F78577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D29"/>
    <w:rsid w:val="00003A30"/>
    <w:rsid w:val="0002213A"/>
    <w:rsid w:val="00057C22"/>
    <w:rsid w:val="000931DA"/>
    <w:rsid w:val="001031BD"/>
    <w:rsid w:val="0010576D"/>
    <w:rsid w:val="001226CC"/>
    <w:rsid w:val="00136A5A"/>
    <w:rsid w:val="002256AB"/>
    <w:rsid w:val="002D3230"/>
    <w:rsid w:val="00302D95"/>
    <w:rsid w:val="003108AF"/>
    <w:rsid w:val="0033729C"/>
    <w:rsid w:val="00341AD1"/>
    <w:rsid w:val="003451B4"/>
    <w:rsid w:val="003B5E01"/>
    <w:rsid w:val="003C71EE"/>
    <w:rsid w:val="00456EF2"/>
    <w:rsid w:val="0047048A"/>
    <w:rsid w:val="005D61FE"/>
    <w:rsid w:val="00716299"/>
    <w:rsid w:val="0073633B"/>
    <w:rsid w:val="007744AA"/>
    <w:rsid w:val="007F03E9"/>
    <w:rsid w:val="00816348"/>
    <w:rsid w:val="008A65DC"/>
    <w:rsid w:val="008C549B"/>
    <w:rsid w:val="009072CE"/>
    <w:rsid w:val="00967830"/>
    <w:rsid w:val="009B3D29"/>
    <w:rsid w:val="009B79AB"/>
    <w:rsid w:val="009F0AB3"/>
    <w:rsid w:val="00A21CCD"/>
    <w:rsid w:val="00AD60FD"/>
    <w:rsid w:val="00B06405"/>
    <w:rsid w:val="00C45B1D"/>
    <w:rsid w:val="00CF32FD"/>
    <w:rsid w:val="00D131CD"/>
    <w:rsid w:val="00D14A52"/>
    <w:rsid w:val="00D469C3"/>
    <w:rsid w:val="00DC747C"/>
    <w:rsid w:val="00DD18DA"/>
    <w:rsid w:val="00E21B8A"/>
    <w:rsid w:val="00F233EA"/>
    <w:rsid w:val="00FE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F1D345"/>
  <w15:docId w15:val="{5C58797D-63B8-4206-8879-0784091CA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5B1D"/>
    <w:pPr>
      <w:spacing w:line="360" w:lineRule="auto"/>
    </w:pPr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Arial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3D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B3D29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716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18DA"/>
    <w:pPr>
      <w:spacing w:line="240" w:lineRule="auto"/>
      <w:ind w:left="720"/>
      <w:contextualSpacing/>
    </w:pPr>
    <w:rPr>
      <w:rFonts w:asciiTheme="minorHAnsi" w:eastAsiaTheme="minorHAnsi" w:hAnsiTheme="minorHAnsi" w:cstheme="minorBidi"/>
      <w:lang w:val="en-AU"/>
    </w:rPr>
  </w:style>
  <w:style w:type="character" w:styleId="Hyperlink">
    <w:name w:val="Hyperlink"/>
    <w:basedOn w:val="DefaultParagraphFont"/>
    <w:uiPriority w:val="99"/>
    <w:unhideWhenUsed/>
    <w:rsid w:val="000931D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31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hemix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9B0E3-AE59-445A-8057-3FFD38728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Scientific investigation scaffold</vt:lpstr>
    </vt:vector>
  </TitlesOfParts>
  <Company>NSW Education Standards Authority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Scientific investigation scaffold</dc:title>
  <dc:subject/>
  <dc:creator>NSW Education Standards Authority</dc:creator>
  <cp:keywords/>
  <cp:lastModifiedBy>Loader, Shane (Port Augusta Secondary School)</cp:lastModifiedBy>
  <cp:revision>3</cp:revision>
  <dcterms:created xsi:type="dcterms:W3CDTF">2022-06-17T01:21:00Z</dcterms:created>
  <dcterms:modified xsi:type="dcterms:W3CDTF">2024-01-03T22:25:00Z</dcterms:modified>
</cp:coreProperties>
</file>